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5C1D5" w14:textId="0B02121C" w:rsidR="00000000" w:rsidRPr="00A03C2B" w:rsidRDefault="00A03C2B">
      <w:pPr>
        <w:pStyle w:val="NormalWeb"/>
        <w:divId w:val="1385830073"/>
        <w:rPr>
          <w:rFonts w:ascii="Arial" w:hAnsi="Arial" w:cs="Arial"/>
        </w:rPr>
      </w:pPr>
      <w:proofErr w:type="spellStart"/>
      <w:r>
        <w:rPr>
          <w:rFonts w:ascii="Arial" w:hAnsi="Arial" w:cs="Arial"/>
          <w:b/>
          <w:bCs/>
          <w:sz w:val="40"/>
          <w:szCs w:val="40"/>
          <w:u w:val="single"/>
        </w:rPr>
        <w:t>O</w:t>
      </w:r>
      <w:r w:rsidRPr="00A03C2B">
        <w:rPr>
          <w:rFonts w:ascii="Arial" w:hAnsi="Arial" w:cs="Arial"/>
          <w:b/>
          <w:bCs/>
          <w:sz w:val="40"/>
          <w:szCs w:val="40"/>
          <w:u w:val="single"/>
        </w:rPr>
        <w:t>pen</w:t>
      </w:r>
      <w:r>
        <w:rPr>
          <w:rFonts w:ascii="Arial" w:hAnsi="Arial" w:cs="Arial"/>
          <w:b/>
          <w:bCs/>
          <w:sz w:val="40"/>
          <w:szCs w:val="40"/>
          <w:u w:val="single"/>
        </w:rPr>
        <w:t>S</w:t>
      </w:r>
      <w:r w:rsidRPr="00A03C2B">
        <w:rPr>
          <w:rFonts w:ascii="Arial" w:hAnsi="Arial" w:cs="Arial"/>
          <w:b/>
          <w:bCs/>
          <w:sz w:val="40"/>
          <w:szCs w:val="40"/>
          <w:u w:val="single"/>
        </w:rPr>
        <w:t>cience</w:t>
      </w:r>
      <w:proofErr w:type="spellEnd"/>
      <w:r>
        <w:rPr>
          <w:rFonts w:ascii="Arial" w:hAnsi="Arial" w:cs="Arial"/>
          <w:b/>
          <w:bCs/>
          <w:sz w:val="40"/>
          <w:szCs w:val="40"/>
          <w:u w:val="single"/>
        </w:rPr>
        <w:t xml:space="preserve"> – </w:t>
      </w:r>
      <w:r w:rsidRPr="00A03C2B">
        <w:rPr>
          <w:rFonts w:ascii="Arial" w:hAnsi="Arial" w:cs="Arial"/>
          <w:b/>
          <w:bCs/>
          <w:sz w:val="40"/>
          <w:szCs w:val="40"/>
          <w:u w:val="single"/>
        </w:rPr>
        <w:t>lab</w:t>
      </w:r>
      <w:r>
        <w:rPr>
          <w:rFonts w:ascii="Arial" w:hAnsi="Arial" w:cs="Arial"/>
          <w:b/>
          <w:bCs/>
          <w:sz w:val="40"/>
          <w:szCs w:val="40"/>
          <w:u w:val="single"/>
        </w:rPr>
        <w:t xml:space="preserve"> </w:t>
      </w:r>
      <w:bookmarkStart w:id="0" w:name="_GoBack"/>
      <w:bookmarkEnd w:id="0"/>
      <w:r w:rsidRPr="00A03C2B">
        <w:rPr>
          <w:rFonts w:ascii="Arial" w:hAnsi="Arial" w:cs="Arial"/>
          <w:b/>
          <w:bCs/>
          <w:sz w:val="40"/>
          <w:szCs w:val="40"/>
          <w:u w:val="single"/>
        </w:rPr>
        <w:t>tour</w:t>
      </w:r>
      <w:r w:rsidRPr="00A03C2B">
        <w:rPr>
          <w:rFonts w:ascii="Arial" w:hAnsi="Arial" w:cs="Arial"/>
          <w:b/>
          <w:bCs/>
          <w:u w:val="single"/>
        </w:rPr>
        <w:t xml:space="preserve"> </w:t>
      </w:r>
    </w:p>
    <w:p w14:paraId="7F39D028" w14:textId="77777777" w:rsidR="00000000" w:rsidRPr="00A03C2B" w:rsidRDefault="00A03C2B">
      <w:pPr>
        <w:pStyle w:val="NormalWeb"/>
        <w:divId w:val="1385830073"/>
        <w:rPr>
          <w:rFonts w:ascii="Arial" w:hAnsi="Arial" w:cs="Arial"/>
        </w:rPr>
      </w:pPr>
      <w:r w:rsidRPr="00A03C2B">
        <w:rPr>
          <w:rFonts w:ascii="Arial" w:hAnsi="Arial" w:cs="Arial"/>
        </w:rPr>
        <w:t xml:space="preserve">NARRATOR: The </w:t>
      </w:r>
      <w:proofErr w:type="spellStart"/>
      <w:r w:rsidRPr="00A03C2B">
        <w:rPr>
          <w:rFonts w:ascii="Arial" w:hAnsi="Arial" w:cs="Arial"/>
        </w:rPr>
        <w:t>OpenScience</w:t>
      </w:r>
      <w:proofErr w:type="spellEnd"/>
      <w:r w:rsidRPr="00A03C2B">
        <w:rPr>
          <w:rFonts w:ascii="Arial" w:hAnsi="Arial" w:cs="Arial"/>
        </w:rPr>
        <w:t xml:space="preserve"> Laboratory contains a variety of practical science applications, investigations, inquiries, and other activities, that you can see here in our store catalogue. Each application has a distinctive label that summarises the key facts</w:t>
      </w:r>
      <w:r w:rsidRPr="00A03C2B">
        <w:rPr>
          <w:rFonts w:ascii="Arial" w:hAnsi="Arial" w:cs="Arial"/>
        </w:rPr>
        <w:t xml:space="preserve"> to help you find the ones you're interested in. Up here, we share the most popular applications. And when you come back in, on the left will be the one you last visited. </w:t>
      </w:r>
    </w:p>
    <w:p w14:paraId="67F38F2E" w14:textId="77777777" w:rsidR="00000000" w:rsidRPr="00A03C2B" w:rsidRDefault="00A03C2B">
      <w:pPr>
        <w:pStyle w:val="NormalWeb"/>
        <w:divId w:val="1385830073"/>
        <w:rPr>
          <w:rFonts w:ascii="Arial" w:hAnsi="Arial" w:cs="Arial"/>
        </w:rPr>
      </w:pPr>
      <w:r w:rsidRPr="00A03C2B">
        <w:rPr>
          <w:rFonts w:ascii="Arial" w:hAnsi="Arial" w:cs="Arial"/>
        </w:rPr>
        <w:t>We'll look at how to customise the catalogue in a moment, but first, let's see how t</w:t>
      </w:r>
      <w:r w:rsidRPr="00A03C2B">
        <w:rPr>
          <w:rFonts w:ascii="Arial" w:hAnsi="Arial" w:cs="Arial"/>
        </w:rPr>
        <w:t xml:space="preserve">o read one of these application labels. </w:t>
      </w:r>
      <w:proofErr w:type="gramStart"/>
      <w:r w:rsidRPr="00A03C2B">
        <w:rPr>
          <w:rFonts w:ascii="Arial" w:hAnsi="Arial" w:cs="Arial"/>
        </w:rPr>
        <w:t>Every one</w:t>
      </w:r>
      <w:proofErr w:type="gramEnd"/>
      <w:r w:rsidRPr="00A03C2B">
        <w:rPr>
          <w:rFonts w:ascii="Arial" w:hAnsi="Arial" w:cs="Arial"/>
        </w:rPr>
        <w:t xml:space="preserve"> features an image intended to be a familiar or memorable icon. The title of the application and a short description summarise what it's about. In this case, it's about a test technique that uses flames. </w:t>
      </w:r>
    </w:p>
    <w:p w14:paraId="05C8D346" w14:textId="77777777" w:rsidR="00000000" w:rsidRPr="00A03C2B" w:rsidRDefault="00A03C2B">
      <w:pPr>
        <w:pStyle w:val="NormalWeb"/>
        <w:divId w:val="1385830073"/>
        <w:rPr>
          <w:rFonts w:ascii="Arial" w:hAnsi="Arial" w:cs="Arial"/>
        </w:rPr>
      </w:pPr>
      <w:r w:rsidRPr="00A03C2B">
        <w:rPr>
          <w:rFonts w:ascii="Arial" w:hAnsi="Arial" w:cs="Arial"/>
        </w:rPr>
        <w:t>Up</w:t>
      </w:r>
      <w:r w:rsidRPr="00A03C2B">
        <w:rPr>
          <w:rFonts w:ascii="Arial" w:hAnsi="Arial" w:cs="Arial"/>
        </w:rPr>
        <w:t xml:space="preserve"> here in the top left is a subject specification. This one is relevant both to chemistry and to physics. There's more information along the bar at the bottom. On the right is an availability flag. </w:t>
      </w:r>
    </w:p>
    <w:p w14:paraId="045DC5B4" w14:textId="77777777" w:rsidR="00000000" w:rsidRPr="00A03C2B" w:rsidRDefault="00A03C2B">
      <w:pPr>
        <w:pStyle w:val="NormalWeb"/>
        <w:divId w:val="1385830073"/>
        <w:rPr>
          <w:rFonts w:ascii="Arial" w:hAnsi="Arial" w:cs="Arial"/>
        </w:rPr>
      </w:pPr>
      <w:r w:rsidRPr="00A03C2B">
        <w:rPr>
          <w:rFonts w:ascii="Arial" w:hAnsi="Arial" w:cs="Arial"/>
        </w:rPr>
        <w:t xml:space="preserve">These show an 'O' for assets that are open to the public, </w:t>
      </w:r>
      <w:r w:rsidRPr="00A03C2B">
        <w:rPr>
          <w:rFonts w:ascii="Arial" w:hAnsi="Arial" w:cs="Arial"/>
        </w:rPr>
        <w:t>an open padlock for items that are restricted, but to which you have access, and a closed padlock for items that are not currently available to you. On the left is an indication of how much time you should set aside for a full engagement with the applicati</w:t>
      </w:r>
      <w:r w:rsidRPr="00A03C2B">
        <w:rPr>
          <w:rFonts w:ascii="Arial" w:hAnsi="Arial" w:cs="Arial"/>
        </w:rPr>
        <w:t xml:space="preserve">on. If you then want to know more about any item in the </w:t>
      </w:r>
      <w:proofErr w:type="spellStart"/>
      <w:r w:rsidRPr="00A03C2B">
        <w:rPr>
          <w:rFonts w:ascii="Arial" w:hAnsi="Arial" w:cs="Arial"/>
        </w:rPr>
        <w:t>OpenScience</w:t>
      </w:r>
      <w:proofErr w:type="spellEnd"/>
      <w:r w:rsidRPr="00A03C2B">
        <w:rPr>
          <w:rFonts w:ascii="Arial" w:hAnsi="Arial" w:cs="Arial"/>
        </w:rPr>
        <w:t xml:space="preserve"> Laboratory catalogue, simply click on the image. Here, you will find details about what is involved. </w:t>
      </w:r>
    </w:p>
    <w:p w14:paraId="1C763062" w14:textId="77777777" w:rsidR="00000000" w:rsidRPr="00A03C2B" w:rsidRDefault="00A03C2B">
      <w:pPr>
        <w:pStyle w:val="NormalWeb"/>
        <w:divId w:val="1385830073"/>
        <w:rPr>
          <w:rFonts w:ascii="Arial" w:hAnsi="Arial" w:cs="Arial"/>
        </w:rPr>
      </w:pPr>
      <w:r w:rsidRPr="00A03C2B">
        <w:rPr>
          <w:rFonts w:ascii="Arial" w:hAnsi="Arial" w:cs="Arial"/>
        </w:rPr>
        <w:t>There's a fuller description, further guidance on your time commitment, and links that</w:t>
      </w:r>
      <w:r w:rsidRPr="00A03C2B">
        <w:rPr>
          <w:rFonts w:ascii="Arial" w:hAnsi="Arial" w:cs="Arial"/>
        </w:rPr>
        <w:t xml:space="preserve"> get you started, in this case, taking you to the lab bench, ready to turn on the gas. You should have your notebook available whenever you engage with an </w:t>
      </w:r>
      <w:proofErr w:type="spellStart"/>
      <w:r w:rsidRPr="00A03C2B">
        <w:rPr>
          <w:rFonts w:ascii="Arial" w:hAnsi="Arial" w:cs="Arial"/>
        </w:rPr>
        <w:t>OpenScience</w:t>
      </w:r>
      <w:proofErr w:type="spellEnd"/>
      <w:r w:rsidRPr="00A03C2B">
        <w:rPr>
          <w:rFonts w:ascii="Arial" w:hAnsi="Arial" w:cs="Arial"/>
        </w:rPr>
        <w:t xml:space="preserve"> Lab application. Instructions for your practical work may be given in separate documents,</w:t>
      </w:r>
      <w:r w:rsidRPr="00A03C2B">
        <w:rPr>
          <w:rFonts w:ascii="Arial" w:hAnsi="Arial" w:cs="Arial"/>
        </w:rPr>
        <w:t xml:space="preserve"> or they may be embedded within an application. </w:t>
      </w:r>
    </w:p>
    <w:p w14:paraId="7D2AD698" w14:textId="77777777" w:rsidR="00000000" w:rsidRPr="00A03C2B" w:rsidRDefault="00A03C2B">
      <w:pPr>
        <w:pStyle w:val="NormalWeb"/>
        <w:divId w:val="1385830073"/>
        <w:rPr>
          <w:rFonts w:ascii="Arial" w:hAnsi="Arial" w:cs="Arial"/>
        </w:rPr>
      </w:pPr>
      <w:r w:rsidRPr="00A03C2B">
        <w:rPr>
          <w:rFonts w:ascii="Arial" w:hAnsi="Arial" w:cs="Arial"/>
        </w:rPr>
        <w:t>You can control which applications are displayed by setting filters here. The numbers after each heading show how many are in that category. Some have more than one subject classification, though you may not</w:t>
      </w:r>
      <w:r w:rsidRPr="00A03C2B">
        <w:rPr>
          <w:rFonts w:ascii="Arial" w:hAnsi="Arial" w:cs="Arial"/>
        </w:rPr>
        <w:t xml:space="preserve"> be eligible to access them all. To display those that are related to Earth and environment and biology and health, you </w:t>
      </w:r>
      <w:proofErr w:type="gramStart"/>
      <w:r w:rsidRPr="00A03C2B">
        <w:rPr>
          <w:rFonts w:ascii="Arial" w:hAnsi="Arial" w:cs="Arial"/>
        </w:rPr>
        <w:t>have to</w:t>
      </w:r>
      <w:proofErr w:type="gramEnd"/>
      <w:r w:rsidRPr="00A03C2B">
        <w:rPr>
          <w:rFonts w:ascii="Arial" w:hAnsi="Arial" w:cs="Arial"/>
        </w:rPr>
        <w:t xml:space="preserve"> deselect the other subjects, and then click Update filter. </w:t>
      </w:r>
    </w:p>
    <w:p w14:paraId="6F7791DB" w14:textId="77777777" w:rsidR="00000000" w:rsidRPr="00A03C2B" w:rsidRDefault="00A03C2B">
      <w:pPr>
        <w:pStyle w:val="NormalWeb"/>
        <w:divId w:val="1385830073"/>
        <w:rPr>
          <w:rFonts w:ascii="Arial" w:hAnsi="Arial" w:cs="Arial"/>
        </w:rPr>
      </w:pPr>
      <w:r w:rsidRPr="00A03C2B">
        <w:rPr>
          <w:rFonts w:ascii="Arial" w:hAnsi="Arial" w:cs="Arial"/>
        </w:rPr>
        <w:t xml:space="preserve">You can restrict the set further by filtering on level. Deselecting </w:t>
      </w:r>
      <w:r w:rsidRPr="00A03C2B">
        <w:rPr>
          <w:rFonts w:ascii="Arial" w:hAnsi="Arial" w:cs="Arial"/>
        </w:rPr>
        <w:t>undergraduate leaves on display only those tagged as pre-university when you update the filter again. A further classification category is the type of application. Activities are closely specified scientific inquiries and tasks that are readily extendable.</w:t>
      </w:r>
      <w:r w:rsidRPr="00A03C2B">
        <w:rPr>
          <w:rFonts w:ascii="Arial" w:hAnsi="Arial" w:cs="Arial"/>
        </w:rPr>
        <w:t xml:space="preserve"> They're open to all users. </w:t>
      </w:r>
    </w:p>
    <w:p w14:paraId="59237C83" w14:textId="77777777" w:rsidR="00000000" w:rsidRPr="00A03C2B" w:rsidRDefault="00A03C2B">
      <w:pPr>
        <w:pStyle w:val="NormalWeb"/>
        <w:divId w:val="1385830073"/>
        <w:rPr>
          <w:rFonts w:ascii="Arial" w:hAnsi="Arial" w:cs="Arial"/>
        </w:rPr>
      </w:pPr>
      <w:r w:rsidRPr="00A03C2B">
        <w:rPr>
          <w:rFonts w:ascii="Arial" w:hAnsi="Arial" w:cs="Arial"/>
        </w:rPr>
        <w:t>Investigations are activities that are embedded in Open University modules. Access is usually restricted to those studying or tutoring these modules. Remote control describes tasks that involve internet access to real apparatus</w:t>
      </w:r>
      <w:r w:rsidRPr="00A03C2B">
        <w:rPr>
          <w:rFonts w:ascii="Arial" w:hAnsi="Arial" w:cs="Arial"/>
        </w:rPr>
        <w:t xml:space="preserve"> in labs and observatories. </w:t>
      </w:r>
    </w:p>
    <w:p w14:paraId="416C9477" w14:textId="77777777" w:rsidR="00000000" w:rsidRPr="00A03C2B" w:rsidRDefault="00A03C2B">
      <w:pPr>
        <w:pStyle w:val="NormalWeb"/>
        <w:divId w:val="1385830073"/>
        <w:rPr>
          <w:rFonts w:ascii="Arial" w:hAnsi="Arial" w:cs="Arial"/>
        </w:rPr>
      </w:pPr>
      <w:r w:rsidRPr="00A03C2B">
        <w:rPr>
          <w:rFonts w:ascii="Arial" w:hAnsi="Arial" w:cs="Arial"/>
        </w:rPr>
        <w:lastRenderedPageBreak/>
        <w:t xml:space="preserve">Instruments are virtualizations of specific items of laboratory equipment that are embedded in wider investigations, often as part of Open University modules. Access is usually, therefore, restricted to registered users. Tools </w:t>
      </w:r>
      <w:r w:rsidRPr="00A03C2B">
        <w:rPr>
          <w:rFonts w:ascii="Arial" w:hAnsi="Arial" w:cs="Arial"/>
        </w:rPr>
        <w:t xml:space="preserve">are designed to facilitate independent inquiries. </w:t>
      </w:r>
    </w:p>
    <w:p w14:paraId="7D888220" w14:textId="77777777" w:rsidR="00000000" w:rsidRPr="00A03C2B" w:rsidRDefault="00A03C2B">
      <w:pPr>
        <w:pStyle w:val="NormalWeb"/>
        <w:divId w:val="1385830073"/>
        <w:rPr>
          <w:rFonts w:ascii="Arial" w:hAnsi="Arial" w:cs="Arial"/>
        </w:rPr>
      </w:pPr>
      <w:r w:rsidRPr="00A03C2B">
        <w:rPr>
          <w:rFonts w:ascii="Arial" w:hAnsi="Arial" w:cs="Arial"/>
        </w:rPr>
        <w:t>The final classification tag is linked to the profile of the user. Visitors to the lab will be able to use only those assets that are tagged as being available to them. Registered users may be able to acce</w:t>
      </w:r>
      <w:r w:rsidRPr="00A03C2B">
        <w:rPr>
          <w:rFonts w:ascii="Arial" w:hAnsi="Arial" w:cs="Arial"/>
        </w:rPr>
        <w:t>ss more depending on their individual profile, including any pre-existing status within the Open University. So whether you're looking for a virtual field trip, identifying trees in your street, learning how to make a scientific inquiry, working in a labor</w:t>
      </w:r>
      <w:r w:rsidRPr="00A03C2B">
        <w:rPr>
          <w:rFonts w:ascii="Arial" w:hAnsi="Arial" w:cs="Arial"/>
        </w:rPr>
        <w:t xml:space="preserve">atory, or training for time on a real telescope, browse the catalogue to see what we have in store. If you would like to discuss access to any of the items on display in the open science laboratory, please contact us via openscience@open.ac.uk. </w:t>
      </w:r>
    </w:p>
    <w:sectPr w:rsidR="00000000" w:rsidRPr="00A03C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71D1C"/>
    <w:rsid w:val="00971D1C"/>
    <w:rsid w:val="00A03C2B"/>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CDD48"/>
  <w15:chartTrackingRefBased/>
  <w15:docId w15:val="{068C56AF-1B63-4104-8A8E-4FBA8EC1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83007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3222</Characters>
  <Application>Microsoft Office Word</Application>
  <DocSecurity>0</DocSecurity>
  <Lines>26</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Michelle.Carrington</dc:creator>
  <cp:keywords/>
  <dc:description/>
  <cp:lastModifiedBy>Michelle.Carrington</cp:lastModifiedBy>
  <cp:revision>3</cp:revision>
  <dcterms:created xsi:type="dcterms:W3CDTF">2020-11-03T15:08:00Z</dcterms:created>
  <dcterms:modified xsi:type="dcterms:W3CDTF">2020-11-03T15:09:00Z</dcterms:modified>
</cp:coreProperties>
</file>